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Calibri" w:cs="Calibri" w:eastAsia="Calibri" w:hAnsi="Calibri"/>
          <w:color w:val="351c75"/>
        </w:rPr>
      </w:pPr>
      <w:bookmarkStart w:colFirst="0" w:colLast="0" w:name="_heading=h.az7oehf0smen" w:id="0"/>
      <w:bookmarkEnd w:id="0"/>
      <w:r w:rsidDel="00000000" w:rsidR="00000000" w:rsidRPr="00000000">
        <w:rPr>
          <w:rFonts w:ascii="Calibri" w:cs="Calibri" w:eastAsia="Calibri" w:hAnsi="Calibri"/>
          <w:color w:val="351c75"/>
          <w:rtl w:val="0"/>
        </w:rPr>
        <w:t xml:space="preserve">Music Development Plan 2025/2026</w:t>
      </w:r>
    </w:p>
    <w:p w:rsidR="00000000" w:rsidDel="00000000" w:rsidP="00000000" w:rsidRDefault="00000000" w:rsidRPr="00000000" w14:paraId="00000002">
      <w:pPr>
        <w:jc w:val="center"/>
        <w:rPr>
          <w:rFonts w:ascii="Calibri" w:cs="Calibri" w:eastAsia="Calibri" w:hAnsi="Calibri"/>
          <w:b w:val="1"/>
          <w:bCs w:val="1"/>
          <w:color w:val="351c75"/>
          <w:sz w:val="32"/>
          <w:szCs w:val="32"/>
        </w:rPr>
      </w:pPr>
      <w:r w:rsidDel="00000000" w:rsidR="00000000" w:rsidRPr="00000000">
        <w:rPr>
          <w:rFonts w:ascii="Calibri" w:cs="Calibri" w:eastAsia="Calibri" w:hAnsi="Calibri"/>
          <w:b w:val="1"/>
          <w:bCs w:val="1"/>
          <w:color w:val="351c75"/>
          <w:sz w:val="32"/>
          <w:szCs w:val="32"/>
          <w:rtl w:val="0"/>
        </w:rPr>
        <w:t xml:space="preserve">Overview </w:t>
      </w:r>
    </w:p>
    <w:tbl>
      <w:tblPr>
        <w:tblStyle w:val="Table1"/>
        <w:tblW w:w="9486.0" w:type="dxa"/>
        <w:jc w:val="left"/>
        <w:tblLayout w:type="fixed"/>
        <w:tblLook w:val="0000"/>
      </w:tblPr>
      <w:tblGrid>
        <w:gridCol w:w="5524"/>
        <w:gridCol w:w="3962"/>
        <w:tblGridChange w:id="0">
          <w:tblGrid>
            <w:gridCol w:w="5524"/>
            <w:gridCol w:w="39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bCs w:val="1"/>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bCs w:val="1"/>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d0d0d"/>
                <w:sz w:val="24"/>
                <w:szCs w:val="24"/>
                <w:u w:val="none"/>
                <w:shd w:fill="auto" w:val="clear"/>
                <w:vertAlign w:val="baseline"/>
                <w:rtl w:val="0"/>
              </w:rPr>
              <w:t xml:space="preserve">Information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Academic year that this summary covers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202</w:t>
            </w:r>
            <w:r w:rsidDel="00000000" w:rsidR="00000000" w:rsidRPr="00000000">
              <w:rPr>
                <w:rFonts w:ascii="Calibri" w:cs="Calibri" w:eastAsia="Calibri" w:hAnsi="Calibri"/>
                <w:rtl w:val="0"/>
              </w:rPr>
              <w:t xml:space="preserve">5</w:t>
            </w: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/202</w:t>
            </w:r>
            <w:r w:rsidDel="00000000" w:rsidR="00000000" w:rsidRPr="00000000">
              <w:rPr>
                <w:rFonts w:ascii="Calibri" w:cs="Calibri" w:eastAsia="Calibri" w:hAnsi="Calibri"/>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Date this summary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rtl w:val="0"/>
              </w:rPr>
              <w:t xml:space="preserve">November </w:t>
            </w: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202</w:t>
            </w:r>
            <w:r w:rsidDel="00000000" w:rsidR="00000000" w:rsidRPr="00000000">
              <w:rPr>
                <w:rFonts w:ascii="Calibri" w:cs="Calibri" w:eastAsia="Calibri" w:hAnsi="Calibri"/>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Date this summary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July 202</w:t>
            </w:r>
            <w:r w:rsidDel="00000000" w:rsidR="00000000" w:rsidRPr="00000000">
              <w:rPr>
                <w:rFonts w:ascii="Calibri" w:cs="Calibri" w:eastAsia="Calibri" w:hAnsi="Calibri"/>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Name of the school music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Jodie </w:t>
            </w:r>
            <w:r w:rsidDel="00000000" w:rsidR="00000000" w:rsidRPr="00000000">
              <w:rPr>
                <w:rFonts w:ascii="Calibri" w:cs="Calibri" w:eastAsia="Calibri" w:hAnsi="Calibri"/>
                <w:rtl w:val="0"/>
              </w:rPr>
              <w:t xml:space="preserve">O’Neill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Name of school leadership team member with responsibility for music (if different)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rtl w:val="0"/>
              </w:rPr>
              <w:t xml:space="preserve">Fleur Rowlands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Name of local music hub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rtl w:val="0"/>
              </w:rPr>
              <w:t xml:space="preserve">SIPS Music and Arts Service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Name of other music education organisation(s) (if partnership in place)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N/A</w:t>
            </w:r>
          </w:p>
        </w:tc>
      </w:tr>
    </w:tbl>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pStyle w:val="Heading2"/>
        <w:rPr>
          <w:rFonts w:ascii="Calibri" w:cs="Calibri" w:eastAsia="Calibri" w:hAnsi="Calibri"/>
          <w:color w:val="351c75"/>
        </w:rPr>
      </w:pPr>
      <w:bookmarkStart w:colFirst="0" w:colLast="0" w:name="_heading=h.kxcciweo2srj" w:id="1"/>
      <w:bookmarkEnd w:id="1"/>
      <w:r w:rsidDel="00000000" w:rsidR="00000000" w:rsidRPr="00000000">
        <w:rPr>
          <w:rFonts w:ascii="Calibri" w:cs="Calibri" w:eastAsia="Calibri" w:hAnsi="Calibri"/>
          <w:color w:val="351c75"/>
          <w:rtl w:val="0"/>
        </w:rPr>
        <w:t xml:space="preserve">Part A: Curriculum music</w:t>
      </w:r>
    </w:p>
    <w:tbl>
      <w:tblPr>
        <w:tblStyle w:val="Table2"/>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spacing w:after="120" w:before="12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Weekly Classroom Music Lessons </w:t>
            </w:r>
          </w:p>
          <w:p w:rsidR="00000000" w:rsidDel="00000000" w:rsidP="00000000" w:rsidRDefault="00000000" w:rsidRPr="00000000" w14:paraId="00000016">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At Christ Church Primary, we use the Kapow Primary Music Scheme across the school, for EYFS to KS2. Our scheme of work fulfils the statutory requirements of the National Curriculum (2014). </w:t>
            </w:r>
          </w:p>
          <w:p w:rsidR="00000000" w:rsidDel="00000000" w:rsidP="00000000" w:rsidRDefault="00000000" w:rsidRPr="00000000" w14:paraId="00000017">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The National Curriculum for Music aims to ensure that all pupils: </w:t>
            </w:r>
          </w:p>
          <w:p w:rsidR="00000000" w:rsidDel="00000000" w:rsidP="00000000" w:rsidRDefault="00000000" w:rsidRPr="00000000" w14:paraId="00000018">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 Perform, listen to, review and evaluate music across a range of historical periods, genres, styles and traditions, including the works of the great composers and musicians. </w:t>
            </w:r>
          </w:p>
          <w:p w:rsidR="00000000" w:rsidDel="00000000" w:rsidP="00000000" w:rsidRDefault="00000000" w:rsidRPr="00000000" w14:paraId="00000019">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 Learn to sing and to use their voices, to create and compose music on their own and with others, have the opportunity to learn a musical instrument, use technology 3 appropriately and have the opportunity to progress to the next level of musical excellence. </w:t>
            </w:r>
          </w:p>
          <w:p w:rsidR="00000000" w:rsidDel="00000000" w:rsidP="00000000" w:rsidRDefault="00000000" w:rsidRPr="00000000" w14:paraId="0000001A">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 Understand and explore how music is created, produced and communicated, including through the inter-related dimensions: pitch, duration, dynamics, tempo, timbre, texture, structure and appropriate musical notations.</w:t>
            </w:r>
          </w:p>
          <w:p w:rsidR="00000000" w:rsidDel="00000000" w:rsidP="00000000" w:rsidRDefault="00000000" w:rsidRPr="00000000" w14:paraId="0000001B">
            <w:pPr>
              <w:tabs>
                <w:tab w:val="left" w:leader="none" w:pos="1590"/>
              </w:tabs>
              <w:rPr>
                <w:rFonts w:ascii="Calibri" w:cs="Calibri" w:eastAsia="Calibri" w:hAnsi="Calibri"/>
                <w:color w:val="000000"/>
              </w:rPr>
            </w:pPr>
            <w:r w:rsidDel="00000000" w:rsidR="00000000" w:rsidRPr="00000000">
              <w:rPr>
                <w:rFonts w:ascii="Calibri" w:cs="Calibri" w:eastAsia="Calibri" w:hAnsi="Calibri"/>
                <w:color w:val="000000"/>
                <w:rtl w:val="0"/>
              </w:rPr>
              <w:t xml:space="preserve">Our carefully structured and inclusive curriculum ensures that children encounter increasing levels of challenge as they progress through the school. This progression model is regularly monitored and reviewed to maintain a consistently high standard of music provision.</w:t>
            </w:r>
          </w:p>
          <w:p w:rsidR="00000000" w:rsidDel="00000000" w:rsidP="00000000" w:rsidRDefault="00000000" w:rsidRPr="00000000" w14:paraId="0000001C">
            <w:pPr>
              <w:tabs>
                <w:tab w:val="left" w:leader="none" w:pos="1590"/>
              </w:tabs>
              <w:rPr>
                <w:rFonts w:ascii="Calibri" w:cs="Calibri" w:eastAsia="Calibri" w:hAnsi="Calibri"/>
              </w:rPr>
            </w:pPr>
            <w:r w:rsidDel="00000000" w:rsidR="00000000" w:rsidRPr="00000000">
              <w:rPr>
                <w:rFonts w:ascii="Calibri" w:cs="Calibri" w:eastAsia="Calibri" w:hAnsi="Calibri"/>
                <w:rtl w:val="0"/>
              </w:rPr>
              <w:t xml:space="preserve">To further enhance our curriculum, we provide music tuition from SIPS which provides professional musical instrument lessons from a specialist for children in year 3. The children receive an hour lesson each week where they look at performance, composition, improvising, learn about the elements of music through a diverse range of musical excerpts and learn to play the ukulele.</w:t>
            </w:r>
          </w:p>
          <w:p w:rsidR="00000000" w:rsidDel="00000000" w:rsidP="00000000" w:rsidRDefault="00000000" w:rsidRPr="00000000" w14:paraId="0000001D">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Early Years Foundation Stage</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We teach music in Foundation Stage as an integral part of the topic work covered during the year and as part of the specific area, Expressive Arts: Being Imaginative, identified in the Foundation Stage Framework (2014). We relate the musical aspects of the children’s work to the objectives set out in the Early Learning Goals (ELGs). </w:t>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In the Summer Term, Reception begin the Kapow music scheme to aid transition to KS1.</w:t>
            </w:r>
          </w:p>
          <w:p w:rsidR="00000000" w:rsidDel="00000000" w:rsidP="00000000" w:rsidRDefault="00000000" w:rsidRPr="00000000" w14:paraId="00000020">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Resources  </w:t>
            </w:r>
          </w:p>
          <w:p w:rsidR="00000000" w:rsidDel="00000000" w:rsidP="00000000" w:rsidRDefault="00000000" w:rsidRPr="00000000" w14:paraId="00000021">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We have a range of resources: </w:t>
            </w:r>
          </w:p>
          <w:p w:rsidR="00000000" w:rsidDel="00000000" w:rsidP="00000000" w:rsidRDefault="00000000" w:rsidRPr="00000000" w14:paraId="00000022">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Large percussion instruments </w:t>
            </w:r>
          </w:p>
          <w:p w:rsidR="00000000" w:rsidDel="00000000" w:rsidP="00000000" w:rsidRDefault="00000000" w:rsidRPr="00000000" w14:paraId="00000023">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Selections of instruments from other cultures </w:t>
            </w:r>
          </w:p>
          <w:p w:rsidR="00000000" w:rsidDel="00000000" w:rsidP="00000000" w:rsidRDefault="00000000" w:rsidRPr="00000000" w14:paraId="00000024">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Xylophones &amp; glockenspiels </w:t>
            </w:r>
          </w:p>
          <w:p w:rsidR="00000000" w:rsidDel="00000000" w:rsidP="00000000" w:rsidRDefault="00000000" w:rsidRPr="00000000" w14:paraId="00000025">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Keyboards</w:t>
            </w:r>
          </w:p>
          <w:p w:rsidR="00000000" w:rsidDel="00000000" w:rsidP="00000000" w:rsidRDefault="00000000" w:rsidRPr="00000000" w14:paraId="00000026">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Songbooks and Christmas production packs </w:t>
            </w:r>
          </w:p>
          <w:p w:rsidR="00000000" w:rsidDel="00000000" w:rsidP="00000000" w:rsidRDefault="00000000" w:rsidRPr="00000000" w14:paraId="00000027">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CDs </w:t>
            </w:r>
          </w:p>
          <w:p w:rsidR="00000000" w:rsidDel="00000000" w:rsidP="00000000" w:rsidRDefault="00000000" w:rsidRPr="00000000" w14:paraId="00000028">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Recorders </w:t>
            </w:r>
          </w:p>
          <w:p w:rsidR="00000000" w:rsidDel="00000000" w:rsidP="00000000" w:rsidRDefault="00000000" w:rsidRPr="00000000" w14:paraId="00000029">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 Ukuleles</w:t>
            </w:r>
          </w:p>
          <w:p w:rsidR="00000000" w:rsidDel="00000000" w:rsidP="00000000" w:rsidRDefault="00000000" w:rsidRPr="00000000" w14:paraId="0000002A">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We also have access to PopUK and </w:t>
            </w:r>
            <w:r w:rsidDel="00000000" w:rsidR="00000000" w:rsidRPr="00000000">
              <w:rPr>
                <w:rFonts w:ascii="Calibri" w:cs="Calibri" w:eastAsia="Calibri" w:hAnsi="Calibri"/>
                <w:color w:val="000000"/>
                <w:rtl w:val="0"/>
              </w:rPr>
              <w:t xml:space="preserve">Singchronize</w:t>
            </w:r>
            <w:r w:rsidDel="00000000" w:rsidR="00000000" w:rsidRPr="00000000">
              <w:rPr>
                <w:rFonts w:ascii="Calibri" w:cs="Calibri" w:eastAsia="Calibri" w:hAnsi="Calibri"/>
                <w:color w:val="000000"/>
                <w:sz w:val="20"/>
                <w:szCs w:val="20"/>
                <w:rtl w:val="0"/>
              </w:rPr>
              <w:t xml:space="preserve">.</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after="120" w:before="12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Inclusive Music Lessons </w:t>
            </w:r>
          </w:p>
          <w:p w:rsidR="00000000" w:rsidDel="00000000" w:rsidP="00000000" w:rsidRDefault="00000000" w:rsidRPr="00000000" w14:paraId="0000002D">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Our music curriculum is very inclusive and reasonable adjustments are made in a range of different ways including: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88" w:lineRule="auto"/>
              <w:ind w:left="720" w:right="0" w:hanging="36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The use of ear defenders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The use of notation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4"/>
                <w:szCs w:val="24"/>
                <w:u w:val="none"/>
                <w:shd w:fill="auto" w:val="clear"/>
                <w:vertAlign w:val="baseline"/>
                <w:rtl w:val="0"/>
              </w:rPr>
              <w:t xml:space="preserve">Pictorial notation (using communication in print).</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72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032">
      <w:pPr>
        <w:rPr>
          <w:rFonts w:ascii="Calibri" w:cs="Calibri" w:eastAsia="Calibri" w:hAnsi="Calibri"/>
        </w:rPr>
      </w:pPr>
      <w:bookmarkStart w:colFirst="0" w:colLast="0" w:name="_heading=h.g4nlqrj58ge8" w:id="2"/>
      <w:bookmarkEnd w:id="2"/>
      <w:r w:rsidDel="00000000" w:rsidR="00000000" w:rsidRPr="00000000">
        <w:rPr>
          <w:rtl w:val="0"/>
        </w:rPr>
      </w:r>
    </w:p>
    <w:p w:rsidR="00000000" w:rsidDel="00000000" w:rsidP="00000000" w:rsidRDefault="00000000" w:rsidRPr="00000000" w14:paraId="00000033">
      <w:pPr>
        <w:pStyle w:val="Heading2"/>
        <w:rPr>
          <w:rFonts w:ascii="Calibri" w:cs="Calibri" w:eastAsia="Calibri" w:hAnsi="Calibri"/>
          <w:color w:val="351c75"/>
        </w:rPr>
      </w:pPr>
      <w:r w:rsidDel="00000000" w:rsidR="00000000" w:rsidRPr="00000000">
        <w:rPr>
          <w:rFonts w:ascii="Calibri" w:cs="Calibri" w:eastAsia="Calibri" w:hAnsi="Calibri"/>
          <w:color w:val="351c75"/>
          <w:rtl w:val="0"/>
        </w:rPr>
        <w:t xml:space="preserve">Part B: Co-curricular music</w:t>
      </w:r>
    </w:p>
    <w:tbl>
      <w:tblPr>
        <w:tblStyle w:val="Table3"/>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4">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Extra-Curricular Music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We offer extra-curricular activities including singing and small group peripatetic music lessons for guitar, drums and keyboard, which also provide children with experience of making music. This is delivered by Rock Steady Music and is optional for KS1 and KS2.  Pupils in receipt of pupil premium and identified as gifted and talented are eligible for half price lessons.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LAC/Post LAC children in years 4, 5 and 6 are also offered the opportunity to continue with ukulele provision building on their lessons from year 3.</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Small-scale performance takes place in the community, building on existing school links e.g. </w:t>
            </w:r>
            <w:r w:rsidDel="00000000" w:rsidR="00000000" w:rsidRPr="00000000">
              <w:rPr>
                <w:rFonts w:ascii="Calibri" w:cs="Calibri" w:eastAsia="Calibri" w:hAnsi="Calibri"/>
                <w:rtl w:val="0"/>
              </w:rPr>
              <w:t xml:space="preserve">performing Christmas carols in the council chambers, singing in the cathedral in Birmingham as part of a leavers’ service etc</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left"/>
              <w:rPr>
                <w:rFonts w:ascii="Calibri" w:cs="Calibri" w:eastAsia="Calibri" w:hAnsi="Calibri"/>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rtl w:val="0"/>
              </w:rPr>
              <w:t xml:space="preserve">All pupils are encouraged to participate in musical groups outside of school, and their successes are celebrated in our weekly praise assemblies.</w:t>
            </w:r>
            <w:r w:rsidDel="00000000" w:rsidR="00000000" w:rsidRPr="00000000">
              <w:rPr>
                <w:rtl w:val="0"/>
              </w:rPr>
            </w:r>
          </w:p>
        </w:tc>
      </w:tr>
    </w:tbl>
    <w:p w:rsidR="00000000" w:rsidDel="00000000" w:rsidP="00000000" w:rsidRDefault="00000000" w:rsidRPr="00000000" w14:paraId="00000039">
      <w:pPr>
        <w:pStyle w:val="Heading2"/>
        <w:spacing w:before="600" w:lineRule="auto"/>
        <w:rPr>
          <w:rFonts w:ascii="Calibri" w:cs="Calibri" w:eastAsia="Calibri" w:hAnsi="Calibri"/>
          <w:color w:val="351c75"/>
        </w:rPr>
      </w:pPr>
      <w:r w:rsidDel="00000000" w:rsidR="00000000" w:rsidRPr="00000000">
        <w:rPr>
          <w:rFonts w:ascii="Calibri" w:cs="Calibri" w:eastAsia="Calibri" w:hAnsi="Calibri"/>
          <w:color w:val="351c75"/>
          <w:rtl w:val="0"/>
        </w:rPr>
        <w:t xml:space="preserve">Part C: Musical Performances</w:t>
      </w:r>
    </w:p>
    <w:p w:rsidR="00000000" w:rsidDel="00000000" w:rsidP="00000000" w:rsidRDefault="00000000" w:rsidRPr="00000000" w14:paraId="0000003A">
      <w:pPr>
        <w:spacing w:after="120" w:before="12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Performance Opportunities </w:t>
      </w:r>
    </w:p>
    <w:p w:rsidR="00000000" w:rsidDel="00000000" w:rsidP="00000000" w:rsidRDefault="00000000" w:rsidRPr="00000000" w14:paraId="0000003B">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In addition to planned curriculum time for music, children also have additional musical experiences, sometimes the whole school together, sometimes individually, which occur during the school year and contribute to the overall planning and time allocation for music. </w:t>
      </w:r>
    </w:p>
    <w:p w:rsidR="00000000" w:rsidDel="00000000" w:rsidP="00000000" w:rsidRDefault="00000000" w:rsidRPr="00000000" w14:paraId="0000003C">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Music is incorporated into a variety of activities and events within school, such as weekly assemblies, singing assemblies, classroom routines and special celebrations. </w:t>
      </w:r>
    </w:p>
    <w:p w:rsidR="00000000" w:rsidDel="00000000" w:rsidP="00000000" w:rsidRDefault="00000000" w:rsidRPr="00000000" w14:paraId="0000003D">
      <w:pPr>
        <w:numPr>
          <w:ilvl w:val="0"/>
          <w:numId w:val="2"/>
        </w:numPr>
        <w:spacing w:after="0" w:afterAutospacing="0" w:before="12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All year groups participate in class assemblies, which are performed to family and friends.</w:t>
      </w:r>
    </w:p>
    <w:p w:rsidR="00000000" w:rsidDel="00000000" w:rsidP="00000000" w:rsidRDefault="00000000" w:rsidRPr="00000000" w14:paraId="0000003E">
      <w:pPr>
        <w:numPr>
          <w:ilvl w:val="0"/>
          <w:numId w:val="2"/>
        </w:numPr>
        <w:spacing w:after="0" w:afterAutospacing="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At Christmas, all pupils in school perform either a play, nativity or carol service to family.</w:t>
      </w:r>
    </w:p>
    <w:p w:rsidR="00000000" w:rsidDel="00000000" w:rsidP="00000000" w:rsidRDefault="00000000" w:rsidRPr="00000000" w14:paraId="0000003F">
      <w:pPr>
        <w:numPr>
          <w:ilvl w:val="0"/>
          <w:numId w:val="2"/>
        </w:numPr>
        <w:spacing w:after="0" w:afterAutospacing="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Year 6 pupils perform an end of year musical.</w:t>
      </w:r>
    </w:p>
    <w:p w:rsidR="00000000" w:rsidDel="00000000" w:rsidP="00000000" w:rsidRDefault="00000000" w:rsidRPr="00000000" w14:paraId="00000040">
      <w:pPr>
        <w:numPr>
          <w:ilvl w:val="0"/>
          <w:numId w:val="2"/>
        </w:numPr>
        <w:spacing w:after="0" w:afterAutospacing="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Our year 3 perform in school concerts throughout the year, which enables the opportunity to share work that has been developed during their ukulele lessons. </w:t>
      </w:r>
    </w:p>
    <w:p w:rsidR="00000000" w:rsidDel="00000000" w:rsidP="00000000" w:rsidRDefault="00000000" w:rsidRPr="00000000" w14:paraId="00000041">
      <w:pPr>
        <w:numPr>
          <w:ilvl w:val="0"/>
          <w:numId w:val="2"/>
        </w:numPr>
        <w:spacing w:after="0" w:afterAutospacing="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Opportunities are used for musical experiences through a range of activities in other subjects to enable children to apply and use music in real life and academic contexts e.g. History.</w:t>
      </w:r>
    </w:p>
    <w:p w:rsidR="00000000" w:rsidDel="00000000" w:rsidP="00000000" w:rsidRDefault="00000000" w:rsidRPr="00000000" w14:paraId="00000042">
      <w:pPr>
        <w:numPr>
          <w:ilvl w:val="0"/>
          <w:numId w:val="2"/>
        </w:numPr>
        <w:spacing w:after="0" w:afterAutospacing="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Rock steady concerts</w:t>
      </w:r>
      <w:r w:rsidDel="00000000" w:rsidR="00000000" w:rsidRPr="00000000">
        <w:rPr>
          <w:rtl w:val="0"/>
        </w:rPr>
      </w:r>
    </w:p>
    <w:p w:rsidR="00000000" w:rsidDel="00000000" w:rsidP="00000000" w:rsidRDefault="00000000" w:rsidRPr="00000000" w14:paraId="00000043">
      <w:pPr>
        <w:numPr>
          <w:ilvl w:val="0"/>
          <w:numId w:val="2"/>
        </w:numPr>
        <w:spacing w:after="12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Ukulele concerts</w:t>
      </w:r>
    </w:p>
    <w:p w:rsidR="00000000" w:rsidDel="00000000" w:rsidP="00000000" w:rsidRDefault="00000000" w:rsidRPr="00000000" w14:paraId="00000044">
      <w:pPr>
        <w:spacing w:after="120" w:before="12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120" w:before="12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120" w:before="12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7">
      <w:pPr>
        <w:pStyle w:val="Heading2"/>
        <w:tabs>
          <w:tab w:val="left" w:leader="none" w:pos="8034"/>
        </w:tabs>
        <w:spacing w:before="600" w:lineRule="auto"/>
        <w:rPr>
          <w:rFonts w:ascii="Calibri" w:cs="Calibri" w:eastAsia="Calibri" w:hAnsi="Calibri"/>
          <w:color w:val="351c75"/>
        </w:rPr>
      </w:pPr>
      <w:r w:rsidDel="00000000" w:rsidR="00000000" w:rsidRPr="00000000">
        <w:rPr>
          <w:rFonts w:ascii="Calibri" w:cs="Calibri" w:eastAsia="Calibri" w:hAnsi="Calibri"/>
          <w:color w:val="351c75"/>
          <w:rtl w:val="0"/>
        </w:rPr>
        <w:t xml:space="preserve">In the future</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As always, we are always looking of ways to improve music further. This is based on pupil voice, staff voice, parent voice and monitoring. </w:t>
      </w:r>
    </w:p>
    <w:tbl>
      <w:tblPr>
        <w:tblStyle w:val="Table4"/>
        <w:tblW w:w="9240.0" w:type="dxa"/>
        <w:jc w:val="center"/>
        <w:tblLayout w:type="fixed"/>
        <w:tblLook w:val="0000"/>
      </w:tblPr>
      <w:tblGrid>
        <w:gridCol w:w="9240"/>
        <w:tblGridChange w:id="0">
          <w:tblGrid>
            <w:gridCol w:w="9240"/>
          </w:tblGrid>
        </w:tblGridChange>
      </w:tblGrid>
      <w:tr>
        <w:trPr>
          <w:cantSplit w:val="0"/>
          <w:trHeight w:val="267" w:hRule="atLeast"/>
          <w:tblHeader w:val="0"/>
        </w:trPr>
        <w:tc>
          <w:tcPr>
            <w:tcBorders>
              <w:top w:color="000000" w:space="0" w:sz="4" w:val="single"/>
              <w:left w:color="000000" w:space="0" w:sz="4" w:val="single"/>
              <w:bottom w:color="000000" w:space="0" w:sz="4" w:val="single"/>
              <w:right w:color="000000" w:space="0" w:sz="4" w:val="single"/>
            </w:tcBorders>
            <w:shd w:fill="c27ba0" w:val="clear"/>
          </w:tcPr>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Development </w:t>
            </w:r>
          </w:p>
        </w:tc>
      </w:tr>
      <w:tr>
        <w:trPr>
          <w:cantSplit w:val="0"/>
          <w:trHeight w:val="74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Fonts w:ascii="Calibri" w:cs="Calibri" w:eastAsia="Calibri" w:hAnsi="Calibri"/>
                <w:color w:val="000000"/>
                <w:rtl w:val="0"/>
              </w:rPr>
              <w:t xml:space="preserve">Ensure all pupils, including SEND, EAL, and disadvantaged groups, fully access and succeed in music.</w:t>
            </w:r>
            <w:r w:rsidDel="00000000" w:rsidR="00000000" w:rsidRPr="00000000">
              <w:rPr>
                <w:rtl w:val="0"/>
              </w:rPr>
            </w:r>
          </w:p>
        </w:tc>
      </w:tr>
      <w:tr>
        <w:trPr>
          <w:cantSplit w:val="0"/>
          <w:trHeight w:val="86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B">
            <w:pPr>
              <w:spacing w:after="0" w:line="276" w:lineRule="auto"/>
              <w:rPr>
                <w:rFonts w:ascii="Calibri" w:cs="Calibri" w:eastAsia="Calibri" w:hAnsi="Calibri"/>
              </w:rPr>
            </w:pPr>
            <w:r w:rsidDel="00000000" w:rsidR="00000000" w:rsidRPr="00000000">
              <w:rPr>
                <w:rFonts w:ascii="Calibri" w:cs="Calibri" w:eastAsia="Calibri" w:hAnsi="Calibri"/>
                <w:color w:val="000000"/>
                <w:rtl w:val="0"/>
              </w:rPr>
              <w:t xml:space="preserve">Further s</w:t>
            </w:r>
            <w:r w:rsidDel="00000000" w:rsidR="00000000" w:rsidRPr="00000000">
              <w:rPr>
                <w:rFonts w:ascii="Calibri" w:cs="Calibri" w:eastAsia="Calibri" w:hAnsi="Calibri"/>
                <w:color w:val="000000"/>
                <w:rtl w:val="0"/>
              </w:rPr>
              <w:t xml:space="preserve">trengthen staff confidence, knowledge and skills in music teaching.</w:t>
            </w:r>
            <w:r w:rsidDel="00000000" w:rsidR="00000000" w:rsidRPr="00000000">
              <w:rPr>
                <w:rtl w:val="0"/>
              </w:rPr>
            </w:r>
          </w:p>
        </w:tc>
      </w:tr>
      <w:tr>
        <w:trPr>
          <w:cantSplit w:val="0"/>
          <w:trHeight w:val="55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after="0" w:line="240" w:lineRule="auto"/>
              <w:rPr>
                <w:rFonts w:ascii="Calibri" w:cs="Calibri" w:eastAsia="Calibri" w:hAnsi="Calibri"/>
              </w:rPr>
            </w:pPr>
            <w:r w:rsidDel="00000000" w:rsidR="00000000" w:rsidRPr="00000000">
              <w:rPr>
                <w:rFonts w:ascii="Calibri" w:cs="Calibri" w:eastAsia="Calibri" w:hAnsi="Calibri"/>
                <w:color w:val="000000"/>
                <w:rtl w:val="0"/>
              </w:rPr>
              <w:t xml:space="preserve">Ensure the broad, balanced, and progressive music curriculum is taught effectively across all year groups.</w:t>
            </w:r>
            <w:r w:rsidDel="00000000" w:rsidR="00000000" w:rsidRPr="00000000">
              <w:rPr>
                <w:rtl w:val="0"/>
              </w:rPr>
            </w:r>
          </w:p>
        </w:tc>
      </w:tr>
      <w:tr>
        <w:trPr>
          <w:cantSplit w:val="0"/>
          <w:trHeight w:val="57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spacing w:after="0" w:line="276" w:lineRule="auto"/>
              <w:rPr>
                <w:rFonts w:ascii="Calibri" w:cs="Calibri" w:eastAsia="Calibri" w:hAnsi="Calibri"/>
              </w:rPr>
            </w:pPr>
            <w:r w:rsidDel="00000000" w:rsidR="00000000" w:rsidRPr="00000000">
              <w:rPr>
                <w:rFonts w:ascii="Calibri" w:cs="Calibri" w:eastAsia="Calibri" w:hAnsi="Calibri"/>
                <w:color w:val="000000"/>
                <w:rtl w:val="0"/>
              </w:rPr>
              <w:t xml:space="preserve">By July 2026 (65%) and July 2027 (75%) of EYFS pupils will confidently explore and create sounds using voice, body percussion, and instruments, with evidence showing progress towards the </w:t>
            </w:r>
            <w:r w:rsidDel="00000000" w:rsidR="00000000" w:rsidRPr="00000000">
              <w:rPr>
                <w:rFonts w:ascii="Calibri" w:cs="Calibri" w:eastAsia="Calibri" w:hAnsi="Calibri"/>
                <w:i w:val="1"/>
                <w:iCs w:val="1"/>
                <w:color w:val="000000"/>
                <w:rtl w:val="0"/>
              </w:rPr>
              <w:t xml:space="preserve">Expressive Arts and Design</w:t>
            </w:r>
            <w:r w:rsidDel="00000000" w:rsidR="00000000" w:rsidRPr="00000000">
              <w:rPr>
                <w:rFonts w:ascii="Calibri" w:cs="Calibri" w:eastAsia="Calibri" w:hAnsi="Calibri"/>
                <w:color w:val="000000"/>
                <w:rtl w:val="0"/>
              </w:rPr>
              <w:t xml:space="preserve"> ELG.</w:t>
            </w:r>
            <w:r w:rsidDel="00000000" w:rsidR="00000000" w:rsidRPr="00000000">
              <w:rPr>
                <w:rtl w:val="0"/>
              </w:rPr>
            </w:r>
          </w:p>
        </w:tc>
      </w:tr>
    </w:tbl>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pStyle w:val="Heading2"/>
        <w:rPr>
          <w:rFonts w:ascii="Calibri" w:cs="Calibri" w:eastAsia="Calibri" w:hAnsi="Calibri"/>
          <w:color w:val="351c75"/>
        </w:rPr>
      </w:pPr>
      <w:r w:rsidDel="00000000" w:rsidR="00000000" w:rsidRPr="00000000">
        <w:rPr>
          <w:rFonts w:ascii="Calibri" w:cs="Calibri" w:eastAsia="Calibri" w:hAnsi="Calibri"/>
          <w:color w:val="351c75"/>
          <w:rtl w:val="0"/>
        </w:rPr>
        <w:t xml:space="preserve">Further information</w:t>
      </w:r>
    </w:p>
    <w:p w:rsidR="00000000" w:rsidDel="00000000" w:rsidP="00000000" w:rsidRDefault="00000000" w:rsidRPr="00000000" w14:paraId="00000050">
      <w:pPr>
        <w:rPr>
          <w:rFonts w:ascii="Calibri" w:cs="Calibri" w:eastAsia="Calibri" w:hAnsi="Calibri"/>
          <w:b w:val="1"/>
          <w:bCs w:val="1"/>
          <w:color w:val="71489d"/>
        </w:rPr>
      </w:pPr>
      <w:r w:rsidDel="00000000" w:rsidR="00000000" w:rsidRPr="00000000">
        <w:rPr>
          <w:rFonts w:ascii="Calibri" w:cs="Calibri" w:eastAsia="Calibri" w:hAnsi="Calibri"/>
          <w:color w:val="000000"/>
          <w:rtl w:val="0"/>
        </w:rPr>
        <w:t xml:space="preserve">The Department for Education publishes a guide for parents and young people on how they can get involved in music in and out of school, and where they can go to for support beyond the school. </w:t>
      </w:r>
      <w:hyperlink r:id="rId7">
        <w:r w:rsidDel="00000000" w:rsidR="00000000" w:rsidRPr="00000000">
          <w:rPr>
            <w:rFonts w:ascii="Calibri" w:cs="Calibri" w:eastAsia="Calibri" w:hAnsi="Calibri"/>
            <w:color w:val="0000ff"/>
            <w:u w:val="single"/>
            <w:rtl w:val="0"/>
          </w:rPr>
          <w:t xml:space="preserve">Music education: information for parents and young people - GOV.UK (www.gov.uk)</w:t>
        </w:r>
      </w:hyperlink>
      <w:r w:rsidDel="00000000" w:rsidR="00000000" w:rsidRPr="00000000">
        <w:rPr>
          <w:rtl w:val="0"/>
        </w:rPr>
      </w:r>
    </w:p>
    <w:p w:rsidR="00000000" w:rsidDel="00000000" w:rsidP="00000000" w:rsidRDefault="00000000" w:rsidRPr="00000000" w14:paraId="00000051">
      <w:pPr>
        <w:rPr>
          <w:rFonts w:ascii="Calibri" w:cs="Calibri" w:eastAsia="Calibri" w:hAnsi="Calibri"/>
          <w:color w:val="000000"/>
        </w:rPr>
      </w:pPr>
      <w:r w:rsidDel="00000000" w:rsidR="00000000" w:rsidRPr="00000000">
        <w:rPr>
          <w:rFonts w:ascii="Calibri" w:cs="Calibri" w:eastAsia="Calibri" w:hAnsi="Calibri"/>
          <w:color w:val="000000"/>
          <w:rtl w:val="0"/>
        </w:rPr>
        <w:t xml:space="preserve">SIPS is our local music hub and information on how they support young musicians can be found here: </w:t>
      </w:r>
      <w:hyperlink r:id="rId8">
        <w:r w:rsidDel="00000000" w:rsidR="00000000" w:rsidRPr="00000000">
          <w:rPr>
            <w:rFonts w:ascii="Calibri" w:cs="Calibri" w:eastAsia="Calibri" w:hAnsi="Calibri"/>
            <w:color w:val="1155cc"/>
            <w:u w:val="single"/>
            <w:rtl w:val="0"/>
          </w:rPr>
          <w:t xml:space="preserve">https://www.sips.co.uk/</w:t>
        </w:r>
      </w:hyperlink>
      <w:r w:rsidDel="00000000" w:rsidR="00000000" w:rsidRPr="00000000">
        <w:rPr>
          <w:rtl w:val="0"/>
        </w:rPr>
      </w:r>
    </w:p>
    <w:p w:rsidR="00000000" w:rsidDel="00000000" w:rsidP="00000000" w:rsidRDefault="00000000" w:rsidRPr="00000000" w14:paraId="00000052">
      <w:pPr>
        <w:rPr>
          <w:rFonts w:ascii="Calibri" w:cs="Calibri" w:eastAsia="Calibri" w:hAnsi="Calibri"/>
          <w:color w:val="000000"/>
          <w:sz w:val="27"/>
          <w:szCs w:val="27"/>
        </w:rPr>
      </w:pPr>
      <w:r w:rsidDel="00000000" w:rsidR="00000000" w:rsidRPr="00000000">
        <w:rPr>
          <w:rtl w:val="0"/>
        </w:rPr>
      </w:r>
    </w:p>
    <w:p w:rsidR="00000000" w:rsidDel="00000000" w:rsidP="00000000" w:rsidRDefault="00000000" w:rsidRPr="00000000" w14:paraId="00000053">
      <w:pPr>
        <w:rPr>
          <w:rFonts w:ascii="Calibri" w:cs="Calibri" w:eastAsia="Calibri" w:hAnsi="Calibri"/>
          <w:color w:val="000000"/>
          <w:sz w:val="27"/>
          <w:szCs w:val="27"/>
        </w:rPr>
      </w:pP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tl w:val="0"/>
        </w:rPr>
      </w:r>
    </w:p>
    <w:sectPr>
      <w:headerReference r:id="rId9" w:type="default"/>
      <w:footerReference r:id="rId10"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31750</wp:posOffset>
          </wp:positionV>
          <wp:extent cx="898182" cy="898182"/>
          <wp:effectExtent b="0" l="0" r="0" t="0"/>
          <wp:wrapNone/>
          <wp:docPr id="89515711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98182" cy="89818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830D2"/>
    <w:rPr>
      <w:rFonts w:ascii="Arial" w:cs="Times New Roman" w:eastAsia="Times New Roman" w:hAnsi="Arial"/>
      <w:b w:val="1"/>
      <w:color w:val="104f75"/>
      <w:sz w:val="36"/>
      <w:szCs w:val="24"/>
      <w:lang w:eastAsia="en-GB"/>
    </w:rPr>
  </w:style>
  <w:style w:type="character" w:styleId="Heading2Char" w:customStyle="1">
    <w:name w:val="Heading 2 Char"/>
    <w:basedOn w:val="DefaultParagraphFont"/>
    <w:link w:val="Heading2"/>
    <w:uiPriority w:val="9"/>
    <w:rsid w:val="008830D2"/>
    <w:rPr>
      <w:rFonts w:ascii="Arial" w:cs="Times New Roman" w:eastAsia="Times New Roman" w:hAnsi="Arial"/>
      <w:b w:val="1"/>
      <w:color w:val="104f75"/>
      <w:sz w:val="32"/>
      <w:szCs w:val="32"/>
      <w:lang w:eastAsia="en-GB"/>
    </w:rPr>
  </w:style>
  <w:style w:type="character" w:styleId="Hyperlink">
    <w:name w:val="Hyperlink"/>
    <w:rsid w:val="008830D2"/>
    <w:rPr>
      <w:rFonts w:ascii="Arial" w:hAnsi="Arial"/>
      <w:color w:val="0000ff"/>
      <w:sz w:val="24"/>
      <w:u w:val="single"/>
    </w:rPr>
  </w:style>
  <w:style w:type="paragraph" w:styleId="ListParagraph">
    <w:name w:val="List Paragraph"/>
    <w:basedOn w:val="Normal"/>
    <w:uiPriority w:val="34"/>
    <w:qFormat w:val="1"/>
    <w:rsid w:val="008830D2"/>
    <w:pPr>
      <w:numPr>
        <w:numId w:val="1"/>
      </w:numPr>
      <w:contextualSpacing w:val="1"/>
    </w:pPr>
  </w:style>
  <w:style w:type="paragraph" w:styleId="TableHeader" w:customStyle="1">
    <w:name w:val="TableHeader"/>
    <w:rsid w:val="008830D2"/>
    <w:pPr>
      <w:suppressAutoHyphens w:val="1"/>
      <w:autoSpaceDN w:val="0"/>
      <w:spacing w:after="60" w:before="60" w:line="240" w:lineRule="auto"/>
      <w:ind w:left="57" w:right="57"/>
      <w:jc w:val="center"/>
    </w:pPr>
    <w:rPr>
      <w:rFonts w:ascii="Arial" w:cs="Times New Roman" w:eastAsia="Times New Roman" w:hAnsi="Arial"/>
      <w:b w:val="1"/>
      <w:color w:val="0d0d0d"/>
      <w:sz w:val="24"/>
      <w:szCs w:val="24"/>
      <w:lang w:eastAsia="en-GB"/>
    </w:rPr>
  </w:style>
  <w:style w:type="paragraph" w:styleId="TableRow" w:customStyle="1">
    <w:name w:val="TableRow"/>
    <w:rsid w:val="008830D2"/>
    <w:pPr>
      <w:suppressAutoHyphens w:val="1"/>
      <w:autoSpaceDN w:val="0"/>
      <w:spacing w:after="60" w:before="60" w:line="240" w:lineRule="auto"/>
      <w:ind w:left="57" w:right="57"/>
    </w:pPr>
    <w:rPr>
      <w:rFonts w:ascii="Arial" w:cs="Times New Roman" w:eastAsia="Times New Roman" w:hAnsi="Arial"/>
      <w:color w:val="0d0d0d"/>
      <w:sz w:val="24"/>
      <w:szCs w:val="24"/>
      <w:lang w:eastAsia="en-GB"/>
    </w:rPr>
  </w:style>
  <w:style w:type="paragraph" w:styleId="Header">
    <w:name w:val="header"/>
    <w:basedOn w:val="Normal"/>
    <w:link w:val="HeaderChar"/>
    <w:rsid w:val="008830D2"/>
    <w:pPr>
      <w:tabs>
        <w:tab w:val="center" w:pos="4513"/>
        <w:tab w:val="right" w:pos="9026"/>
      </w:tabs>
      <w:spacing w:after="0" w:line="240" w:lineRule="auto"/>
    </w:pPr>
  </w:style>
  <w:style w:type="character" w:styleId="HeaderChar" w:customStyle="1">
    <w:name w:val="Header Char"/>
    <w:basedOn w:val="DefaultParagraphFont"/>
    <w:link w:val="Header"/>
    <w:rsid w:val="008830D2"/>
    <w:rPr>
      <w:rFonts w:ascii="Arial" w:cs="Times New Roman" w:eastAsia="Times New Roman" w:hAnsi="Arial"/>
      <w:color w:val="0d0d0d"/>
      <w:sz w:val="24"/>
      <w:szCs w:val="24"/>
      <w:lang w:eastAsia="en-GB"/>
    </w:rPr>
  </w:style>
  <w:style w:type="paragraph" w:styleId="Footer">
    <w:name w:val="footer"/>
    <w:basedOn w:val="Normal"/>
    <w:link w:val="FooterChar"/>
    <w:rsid w:val="008830D2"/>
    <w:pPr>
      <w:tabs>
        <w:tab w:val="center" w:pos="4513"/>
        <w:tab w:val="right" w:pos="9026"/>
      </w:tabs>
      <w:spacing w:after="0" w:line="240" w:lineRule="auto"/>
    </w:pPr>
  </w:style>
  <w:style w:type="character" w:styleId="FooterChar" w:customStyle="1">
    <w:name w:val="Footer Char"/>
    <w:basedOn w:val="DefaultParagraphFont"/>
    <w:link w:val="Footer"/>
    <w:rsid w:val="008830D2"/>
    <w:rPr>
      <w:rFonts w:ascii="Arial" w:cs="Times New Roman" w:eastAsia="Times New Roman" w:hAnsi="Arial"/>
      <w:color w:val="0d0d0d"/>
      <w:sz w:val="24"/>
      <w:szCs w:val="24"/>
      <w:lang w:eastAsia="en-GB"/>
    </w:rPr>
  </w:style>
  <w:style w:type="numbering" w:styleId="LFO25" w:customStyle="1">
    <w:name w:val="LFO25"/>
    <w:basedOn w:val="NoList"/>
    <w:rsid w:val="008830D2"/>
    <w:pPr>
      <w:numPr>
        <w:numId w:val="1"/>
      </w:numPr>
    </w:pPr>
  </w:style>
  <w:style w:type="table" w:styleId="TableGrid">
    <w:name w:val="Table Grid"/>
    <w:basedOn w:val="TableNormal"/>
    <w:uiPriority w:val="39"/>
    <w:rsid w:val="008830D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publications/music-education-information-for-parents-and-young-people" TargetMode="External"/><Relationship Id="rId8" Type="http://schemas.openxmlformats.org/officeDocument/2006/relationships/hyperlink" Target="https://www.sips.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Nb3z40ubi+6FvkK6U1+ebTQg9w==">CgMxLjAyDmguYXo3b2VoZjBzbWVuMg5oLmt4Y2Npd2VvMnNyajIOaC5nNG5scXJqNThnZTg4AHIhMUxBV2F3WVJVeTR6RGV2MGFlVVV2Z3FtRzg3NjMyeWU1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2024-11-05T15:35:00Z</dcterms:created>
  <dc:creator>J Flavell</dc:creator>
</cp:coreProperties>
</file>